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F65AC" w14:textId="3018912F" w:rsidR="009C37EA" w:rsidRDefault="00821820" w:rsidP="00E74D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right="-110"/>
        <w:jc w:val="center"/>
        <w:outlineLvl w:val="0"/>
        <w:rPr>
          <w:b/>
        </w:rPr>
      </w:pPr>
      <w:proofErr w:type="spellStart"/>
      <w:r>
        <w:rPr>
          <w:b/>
        </w:rPr>
        <w:t>SEMOpx</w:t>
      </w:r>
      <w:proofErr w:type="spellEnd"/>
      <w:r>
        <w:rPr>
          <w:b/>
        </w:rPr>
        <w:t xml:space="preserve"> </w:t>
      </w:r>
      <w:r w:rsidR="00D4604E">
        <w:rPr>
          <w:b/>
        </w:rPr>
        <w:t xml:space="preserve">- </w:t>
      </w:r>
      <w:r w:rsidR="009C37EA">
        <w:rPr>
          <w:b/>
        </w:rPr>
        <w:t>ETS SIMULATION AND PRODUCTION ENVIRONMENTS DETAILS</w:t>
      </w:r>
    </w:p>
    <w:p w14:paraId="2C097E17" w14:textId="77777777" w:rsidR="009C37EA" w:rsidRDefault="009C37EA" w:rsidP="00AB77B1">
      <w:pPr>
        <w:spacing w:line="360" w:lineRule="auto"/>
        <w:ind w:right="-110"/>
        <w:jc w:val="both"/>
        <w:outlineLvl w:val="0"/>
        <w:rPr>
          <w:b/>
        </w:rPr>
      </w:pPr>
    </w:p>
    <w:p w14:paraId="120A4BBA" w14:textId="77777777" w:rsidR="00BB25FE" w:rsidRDefault="00BB25FE" w:rsidP="00BB25FE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2"/>
        <w:gridCol w:w="7090"/>
      </w:tblGrid>
      <w:tr w:rsidR="00BB25FE" w14:paraId="3732A36C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07D2A6" w14:textId="77777777" w:rsidR="00BB25FE" w:rsidRDefault="00BB25FE" w:rsidP="00323629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28E6FF" w14:textId="652041C0" w:rsidR="00BB25FE" w:rsidRDefault="00BB25FE" w:rsidP="00323629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SIMULATION 1</w:t>
            </w:r>
          </w:p>
        </w:tc>
      </w:tr>
      <w:tr w:rsidR="00BB25FE" w14:paraId="2634515E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3775" w14:textId="77777777" w:rsidR="00BB25FE" w:rsidRPr="00275A84" w:rsidRDefault="00BB25FE" w:rsidP="00323629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5973" w14:textId="12BCB4C7" w:rsidR="00821820" w:rsidRDefault="00BB25FE" w:rsidP="00323629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</w:t>
            </w:r>
            <w:r w:rsidR="008E5858">
              <w:rPr>
                <w:rFonts w:cs="Arial"/>
                <w:lang w:val="en-GB"/>
              </w:rPr>
              <w:t xml:space="preserve">6.8 </w:t>
            </w:r>
            <w:r w:rsidR="008E5858" w:rsidRPr="008E5858"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>(as of 30 March 2023, first trading date)</w:t>
            </w:r>
          </w:p>
        </w:tc>
      </w:tr>
      <w:tr w:rsidR="00BB25FE" w:rsidRPr="00030BBF" w14:paraId="79432C5A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4CA7" w14:textId="1A780F38" w:rsidR="00BB25FE" w:rsidRPr="00275A84" w:rsidRDefault="00B71BDF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="00BB25FE"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83C6" w14:textId="2EE9D79A" w:rsidR="00BB25FE" w:rsidRPr="00105BB7" w:rsidRDefault="003A1950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A51B5E">
              <w:t>ets-1.</w:t>
            </w:r>
            <w:r>
              <w:t>svpx</w:t>
            </w:r>
            <w:r w:rsidRPr="00A51B5E">
              <w:t>.simu.epexspot.com</w:t>
            </w:r>
          </w:p>
        </w:tc>
      </w:tr>
      <w:tr w:rsidR="008E5858" w:rsidRPr="00030BBF" w14:paraId="3635A564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36A1" w14:textId="47DE5ED7" w:rsidR="008E5858" w:rsidRDefault="008E5858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ETS Server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9E95" w14:textId="174BC6D1" w:rsidR="008E5858" w:rsidRPr="00105BB7" w:rsidRDefault="008E5858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BB25FE" w14:paraId="31A02763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686A" w14:textId="77777777" w:rsidR="00BB25FE" w:rsidRPr="0003791D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7DC2" w14:textId="572F862B" w:rsidR="00BB25FE" w:rsidRPr="00BB25FE" w:rsidRDefault="003A1950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A51B5E">
              <w:t>api-ets1.</w:t>
            </w:r>
            <w:r>
              <w:t>svpx</w:t>
            </w:r>
            <w:r w:rsidRPr="00A51B5E">
              <w:t>.simu.epexspot.com</w:t>
            </w:r>
          </w:p>
        </w:tc>
      </w:tr>
      <w:tr w:rsidR="00BB25FE" w14:paraId="4AB65DFF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C560" w14:textId="77777777" w:rsidR="00BB25FE" w:rsidRPr="0003791D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D2FF" w14:textId="1F521EFE" w:rsidR="00BB25FE" w:rsidRPr="00BB25FE" w:rsidRDefault="003A1950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BB25FE" w14:paraId="3162CCA5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E5EA" w14:textId="77777777" w:rsidR="00BB25FE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543A" w14:textId="334CB0F6" w:rsidR="008E5858" w:rsidRPr="00A51B5E" w:rsidRDefault="008E5858" w:rsidP="008E5858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https://api-ets1.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.simu.epexspot.com/OpenAccess/3.4 (if using the 3.4.6 schema)</w:t>
            </w:r>
          </w:p>
          <w:p w14:paraId="4EE71EF2" w14:textId="187988EE" w:rsidR="008E5858" w:rsidRPr="00A51B5E" w:rsidRDefault="008E5858" w:rsidP="008E5858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https://api-ets1.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.simu.epexspot.com/OpenAccess/3.5 (if using the 3.5.1 schema)</w:t>
            </w:r>
          </w:p>
          <w:p w14:paraId="139AF6B8" w14:textId="7A57A57C" w:rsidR="008E5858" w:rsidRPr="00A51B5E" w:rsidRDefault="008E5858" w:rsidP="008E5858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https://api-ets1.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.simu.epexspot.com/OpenAccess/3.6 (if using the 3.6.4 schema)</w:t>
            </w:r>
          </w:p>
          <w:p w14:paraId="27FD0984" w14:textId="77777777" w:rsidR="00BB25FE" w:rsidRPr="00BB25FE" w:rsidRDefault="00BB25FE" w:rsidP="00BB25FE">
            <w:pPr>
              <w:rPr>
                <w:rFonts w:asciiTheme="majorHAnsi" w:hAnsiTheme="majorHAnsi" w:cstheme="majorHAnsi"/>
              </w:rPr>
            </w:pPr>
          </w:p>
        </w:tc>
      </w:tr>
      <w:tr w:rsidR="00BB25FE" w14:paraId="6E1775AB" w14:textId="77777777" w:rsidTr="00E74D25">
        <w:trPr>
          <w:trHeight w:val="1073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988E" w14:textId="77777777" w:rsidR="00BB25FE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A744" w14:textId="77777777" w:rsidR="003A1950" w:rsidRPr="00E74D25" w:rsidRDefault="003A1950" w:rsidP="003A1950">
            <w:pPr>
              <w:spacing w:line="276" w:lineRule="auto"/>
              <w:ind w:right="96"/>
              <w:rPr>
                <w:rFonts w:cs="Arial"/>
                <w:sz w:val="16"/>
                <w:szCs w:val="16"/>
              </w:rPr>
            </w:pPr>
            <w:r w:rsidRPr="00E74D25">
              <w:rPr>
                <w:rFonts w:cs="Arial"/>
                <w:sz w:val="16"/>
                <w:szCs w:val="16"/>
              </w:rPr>
              <w:t>WSDL v3.6</w:t>
            </w:r>
          </w:p>
          <w:p w14:paraId="4276A369" w14:textId="77777777" w:rsidR="003A1950" w:rsidRPr="00E74D25" w:rsidRDefault="003A1950" w:rsidP="003A1950">
            <w:pPr>
              <w:spacing w:line="276" w:lineRule="auto"/>
              <w:ind w:right="96"/>
              <w:rPr>
                <w:rFonts w:cs="Arial"/>
                <w:sz w:val="16"/>
                <w:szCs w:val="16"/>
              </w:rPr>
            </w:pPr>
            <w:r w:rsidRPr="00E74D25">
              <w:rPr>
                <w:rFonts w:cs="Arial"/>
                <w:sz w:val="16"/>
                <w:szCs w:val="16"/>
              </w:rPr>
              <w:t>Supported API schemas: 3.4.6, 3.5.1, 3.6.4</w:t>
            </w:r>
          </w:p>
          <w:p w14:paraId="5C67C677" w14:textId="77777777" w:rsidR="003A1950" w:rsidRPr="00E52CEB" w:rsidRDefault="003A1950" w:rsidP="003A1950">
            <w:pPr>
              <w:spacing w:line="276" w:lineRule="auto"/>
              <w:ind w:right="96"/>
              <w:rPr>
                <w:rFonts w:cs="Arial"/>
              </w:rPr>
            </w:pPr>
          </w:p>
          <w:p w14:paraId="14359C79" w14:textId="77777777" w:rsidR="003A1950" w:rsidRPr="00E52CEB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E52CEB">
              <w:rPr>
                <w:rFonts w:cs="Arial"/>
              </w:rPr>
              <w:t xml:space="preserve">To retrieve the WSDL: </w:t>
            </w:r>
          </w:p>
          <w:p w14:paraId="03B912EB" w14:textId="20513680" w:rsidR="00BB25FE" w:rsidRPr="00BB25FE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 w:rsidRPr="00DD54BD">
              <w:rPr>
                <w:rStyle w:val="Hyperlink"/>
                <w:rFonts w:eastAsia="Times New Roman"/>
              </w:rPr>
              <w:t>https://api-ets1.</w:t>
            </w:r>
            <w:r>
              <w:rPr>
                <w:rStyle w:val="Hyperlink"/>
                <w:rFonts w:eastAsia="Times New Roman"/>
              </w:rPr>
              <w:t>svpx</w:t>
            </w:r>
            <w:r w:rsidRPr="00DD54BD">
              <w:rPr>
                <w:rStyle w:val="Hyperlink"/>
                <w:rFonts w:eastAsia="Times New Roman"/>
              </w:rPr>
              <w:t>.simu.epexspot.com/OpenAccess/3.6?wsdl</w:t>
            </w:r>
            <w:r w:rsidRPr="00BB25FE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150A1916" w14:textId="77777777" w:rsidR="00BB25FE" w:rsidRDefault="00BB25FE" w:rsidP="00BB25FE">
      <w:pPr>
        <w:spacing w:line="360" w:lineRule="auto"/>
        <w:ind w:right="-110"/>
        <w:jc w:val="both"/>
        <w:outlineLvl w:val="0"/>
        <w:rPr>
          <w:b/>
        </w:rPr>
      </w:pPr>
    </w:p>
    <w:p w14:paraId="3F710D20" w14:textId="77777777" w:rsidR="00BB25FE" w:rsidRDefault="00BB25FE" w:rsidP="00BB25FE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2"/>
        <w:gridCol w:w="7090"/>
      </w:tblGrid>
      <w:tr w:rsidR="00BB25FE" w14:paraId="2711AE26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115DF0" w14:textId="77777777" w:rsidR="00BB25FE" w:rsidRDefault="00BB25FE" w:rsidP="00323629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DADD0" w14:textId="21874BE1" w:rsidR="00BB25FE" w:rsidRDefault="00BB25FE" w:rsidP="00323629">
            <w:pPr>
              <w:spacing w:line="276" w:lineRule="auto"/>
              <w:ind w:right="96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SIMULATION 2</w:t>
            </w:r>
          </w:p>
        </w:tc>
      </w:tr>
      <w:tr w:rsidR="00BB25FE" w14:paraId="6632491A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BA60" w14:textId="77777777" w:rsidR="00BB25FE" w:rsidRPr="00275A84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D529" w14:textId="24DACFBD" w:rsidR="00BB25FE" w:rsidRPr="00BB25FE" w:rsidRDefault="008E5858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3.6.8 </w:t>
            </w:r>
            <w:r w:rsidRPr="008E5858"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 xml:space="preserve">(as of </w:t>
            </w:r>
            <w:r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>06</w:t>
            </w:r>
            <w:r w:rsidRPr="008E5858"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 xml:space="preserve"> March 2023, first trading date)</w:t>
            </w:r>
          </w:p>
        </w:tc>
      </w:tr>
      <w:tr w:rsidR="003A1950" w:rsidRPr="00030BBF" w14:paraId="03E15D0A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6807" w14:textId="1DFE1430" w:rsidR="003A1950" w:rsidRPr="00275A84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9881" w14:textId="4FF6AB5C" w:rsidR="003A1950" w:rsidRPr="00105BB7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A51B5E">
              <w:t>ets-</w:t>
            </w:r>
            <w:r>
              <w:t>2</w:t>
            </w:r>
            <w:r w:rsidRPr="00A51B5E">
              <w:t>.</w:t>
            </w:r>
            <w:r>
              <w:t>svpx</w:t>
            </w:r>
            <w:r w:rsidRPr="00A51B5E">
              <w:t>.simu.epexspot.com</w:t>
            </w:r>
          </w:p>
        </w:tc>
      </w:tr>
      <w:tr w:rsidR="003A1950" w:rsidRPr="00030BBF" w14:paraId="00FFE6A7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052B" w14:textId="3DDEA789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ETS Server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326B" w14:textId="72818AC4" w:rsidR="003A1950" w:rsidRPr="00105BB7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3A1950" w14:paraId="6EB872F5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09BE" w14:textId="2D6946EC" w:rsidR="003A1950" w:rsidRPr="0003791D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B84E" w14:textId="16C3A88B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A51B5E">
              <w:t>api-ets</w:t>
            </w:r>
            <w:r>
              <w:t>2</w:t>
            </w:r>
            <w:r w:rsidRPr="00A51B5E">
              <w:t>.</w:t>
            </w:r>
            <w:r>
              <w:t>svpx</w:t>
            </w:r>
            <w:r w:rsidRPr="00A51B5E">
              <w:t>.simu.epexspot.com</w:t>
            </w:r>
          </w:p>
        </w:tc>
      </w:tr>
      <w:tr w:rsidR="003A1950" w14:paraId="765D3BA3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0D0D" w14:textId="2FDC544D" w:rsidR="003A1950" w:rsidRPr="0003791D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82DE" w14:textId="329AE544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3A1950" w14:paraId="1DD3CEFE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D6DF" w14:textId="4D6F0EE7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9BD8" w14:textId="2BC8EA8A" w:rsidR="003A1950" w:rsidRPr="00A51B5E" w:rsidRDefault="003A1950" w:rsidP="003A1950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2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.simu.epexspot.com/OpenAccess/3.4 (if using the 3.4.6 schema)</w:t>
            </w:r>
          </w:p>
          <w:p w14:paraId="44B684D6" w14:textId="3796590D" w:rsidR="003A1950" w:rsidRPr="00A51B5E" w:rsidRDefault="003A1950" w:rsidP="003A1950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2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.simu.epexspot.com/OpenAccess/3.5 (if using the 3.5.1 schema)</w:t>
            </w:r>
          </w:p>
          <w:p w14:paraId="2912D7A4" w14:textId="2A668732" w:rsidR="003A1950" w:rsidRPr="00A51B5E" w:rsidRDefault="003A1950" w:rsidP="003A1950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https://api-ets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2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A51B5E">
              <w:rPr>
                <w:rStyle w:val="Hyperlink"/>
                <w:rFonts w:eastAsia="Times New Roman"/>
                <w:sz w:val="16"/>
                <w:szCs w:val="12"/>
              </w:rPr>
              <w:t>.simu.epexspot.com/OpenAccess/3.6 (if using the 3.6.4 schema)</w:t>
            </w:r>
          </w:p>
          <w:p w14:paraId="6BD67859" w14:textId="77777777" w:rsidR="003A1950" w:rsidRPr="00BB25FE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</w:p>
        </w:tc>
      </w:tr>
      <w:tr w:rsidR="003A1950" w14:paraId="0B91D18C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A609" w14:textId="14BA4174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CC04" w14:textId="77777777" w:rsidR="003A1950" w:rsidRPr="00E52CEB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E52CEB">
              <w:rPr>
                <w:rFonts w:cs="Arial"/>
              </w:rPr>
              <w:t>WSDL v3.</w:t>
            </w:r>
            <w:r>
              <w:rPr>
                <w:rFonts w:cs="Arial"/>
              </w:rPr>
              <w:t>6</w:t>
            </w:r>
          </w:p>
          <w:p w14:paraId="37389D3B" w14:textId="77777777" w:rsidR="003A1950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A51B5E">
              <w:rPr>
                <w:rFonts w:cs="Arial"/>
              </w:rPr>
              <w:t>Supported API schemas: 3.4.6, 3.5.1, 3.6.4</w:t>
            </w:r>
          </w:p>
          <w:p w14:paraId="11F4A9DE" w14:textId="77777777" w:rsidR="003A1950" w:rsidRPr="00E52CEB" w:rsidRDefault="003A1950" w:rsidP="003A1950">
            <w:pPr>
              <w:spacing w:line="276" w:lineRule="auto"/>
              <w:ind w:right="96"/>
              <w:rPr>
                <w:rFonts w:cs="Arial"/>
              </w:rPr>
            </w:pPr>
          </w:p>
          <w:p w14:paraId="72255D6C" w14:textId="77777777" w:rsidR="003A1950" w:rsidRPr="00E52CEB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E52CEB">
              <w:rPr>
                <w:rFonts w:cs="Arial"/>
              </w:rPr>
              <w:t xml:space="preserve">To retrieve the WSDL: </w:t>
            </w:r>
          </w:p>
          <w:p w14:paraId="6DD12553" w14:textId="2C0DAAA4" w:rsidR="003A1950" w:rsidRPr="00BB25FE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 w:rsidRPr="00DD54BD">
              <w:rPr>
                <w:rStyle w:val="Hyperlink"/>
                <w:rFonts w:eastAsia="Times New Roman"/>
              </w:rPr>
              <w:t>https://api-ets</w:t>
            </w:r>
            <w:r>
              <w:rPr>
                <w:rStyle w:val="Hyperlink"/>
                <w:rFonts w:eastAsia="Times New Roman"/>
              </w:rPr>
              <w:t>2</w:t>
            </w:r>
            <w:r w:rsidRPr="00DD54BD">
              <w:rPr>
                <w:rStyle w:val="Hyperlink"/>
                <w:rFonts w:eastAsia="Times New Roman"/>
              </w:rPr>
              <w:t>.</w:t>
            </w:r>
            <w:r>
              <w:rPr>
                <w:rStyle w:val="Hyperlink"/>
                <w:rFonts w:eastAsia="Times New Roman"/>
              </w:rPr>
              <w:t>svpx</w:t>
            </w:r>
            <w:r w:rsidRPr="00DD54BD">
              <w:rPr>
                <w:rStyle w:val="Hyperlink"/>
                <w:rFonts w:eastAsia="Times New Roman"/>
              </w:rPr>
              <w:t>.simu.epexspot.com/OpenAccess/3.6?wsdl</w:t>
            </w:r>
            <w:r w:rsidRPr="00BB25FE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249A6565" w14:textId="77777777" w:rsidR="00BB25FE" w:rsidRDefault="00BB25FE" w:rsidP="00BB25FE"/>
    <w:p w14:paraId="52309FBE" w14:textId="77777777" w:rsidR="00BB25FE" w:rsidRPr="00AB77B1" w:rsidRDefault="00BB25FE" w:rsidP="00BB25FE">
      <w:pPr>
        <w:spacing w:line="360" w:lineRule="auto"/>
        <w:ind w:right="-110"/>
        <w:jc w:val="both"/>
        <w:outlineLvl w:val="0"/>
        <w:rPr>
          <w:b/>
        </w:rPr>
      </w:pPr>
      <w:r>
        <w:rPr>
          <w:b/>
        </w:rPr>
        <w:t>PRODUCTION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2"/>
        <w:gridCol w:w="7090"/>
      </w:tblGrid>
      <w:tr w:rsidR="00BB25FE" w14:paraId="00F139F4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6D23E0" w14:textId="77777777" w:rsidR="00BB25FE" w:rsidRDefault="00BB25FE" w:rsidP="00323629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0618C6" w14:textId="0BF6746E" w:rsidR="00BB25FE" w:rsidRDefault="00BB25FE" w:rsidP="00323629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Production</w:t>
            </w:r>
          </w:p>
        </w:tc>
      </w:tr>
      <w:tr w:rsidR="00BB25FE" w14:paraId="50506992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E6D6" w14:textId="77777777" w:rsidR="00BB25FE" w:rsidRPr="00B71BDF" w:rsidRDefault="00BB25FE" w:rsidP="00BB25FE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B71BDF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6521" w14:textId="1C2D1A33" w:rsidR="00821820" w:rsidRPr="00BB25FE" w:rsidRDefault="008E5858" w:rsidP="00BB25FE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3.6.8 </w:t>
            </w:r>
            <w:r w:rsidRPr="008E5858"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 xml:space="preserve">(as of </w:t>
            </w:r>
            <w:r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>29</w:t>
            </w:r>
            <w:r w:rsidRPr="008E5858">
              <w:rPr>
                <w:rFonts w:cs="Arial"/>
                <w:b/>
                <w:bCs/>
                <w:color w:val="FF0000"/>
                <w:highlight w:val="yellow"/>
                <w:lang w:val="en-GB"/>
              </w:rPr>
              <w:t xml:space="preserve"> March 2023, first trading date)</w:t>
            </w:r>
          </w:p>
        </w:tc>
      </w:tr>
      <w:tr w:rsidR="003A1950" w:rsidRPr="00AD08DE" w14:paraId="4C64C7A1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E3ED" w14:textId="52F48A62" w:rsidR="003A1950" w:rsidRPr="00B71BDF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</w:t>
            </w:r>
            <w:r>
              <w:rPr>
                <w:rFonts w:asciiTheme="majorHAnsi" w:hAnsiTheme="majorHAnsi" w:cstheme="majorHAnsi"/>
                <w:b/>
                <w:lang w:val="en-GB"/>
              </w:rPr>
              <w:t xml:space="preserve"> </w:t>
            </w:r>
            <w:r w:rsidRPr="00692F8E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C56D" w14:textId="11F0BCBD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A51B5E">
              <w:rPr>
                <w:rFonts w:cs="Arial"/>
                <w:lang w:val="en-GB"/>
              </w:rPr>
              <w:t>ets.</w:t>
            </w:r>
            <w:r>
              <w:rPr>
                <w:rFonts w:cs="Arial"/>
                <w:lang w:val="en-GB"/>
              </w:rPr>
              <w:t>svpx</w:t>
            </w:r>
            <w:r w:rsidRPr="00A51B5E">
              <w:rPr>
                <w:rFonts w:cs="Arial"/>
                <w:lang w:val="en-GB"/>
              </w:rPr>
              <w:t xml:space="preserve">.prod.epexspot.com </w:t>
            </w:r>
          </w:p>
        </w:tc>
      </w:tr>
      <w:tr w:rsidR="003A1950" w:rsidRPr="00AD08DE" w14:paraId="56973021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9F25" w14:textId="35841348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ETS Server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C14" w14:textId="26E49244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3A1950" w14:paraId="236A9141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4DF1" w14:textId="11D3117C" w:rsidR="003A1950" w:rsidRPr="0003791D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0A50" w14:textId="3F0FD8DD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color w:val="000000" w:themeColor="text1"/>
                <w:lang w:val="en-GB"/>
              </w:rPr>
            </w:pPr>
            <w:r w:rsidRPr="00A51B5E">
              <w:rPr>
                <w:rFonts w:cs="Arial"/>
                <w:lang w:val="en-GB"/>
              </w:rPr>
              <w:t>api-ets.</w:t>
            </w:r>
            <w:r>
              <w:rPr>
                <w:rFonts w:cs="Arial"/>
                <w:lang w:val="en-GB"/>
              </w:rPr>
              <w:t>svpx</w:t>
            </w:r>
            <w:r w:rsidRPr="00A51B5E">
              <w:rPr>
                <w:rFonts w:cs="Arial"/>
                <w:lang w:val="en-GB"/>
              </w:rPr>
              <w:t>.prod.epexspot.com</w:t>
            </w:r>
          </w:p>
        </w:tc>
      </w:tr>
      <w:tr w:rsidR="003A1950" w14:paraId="5FFCE202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3D8F" w14:textId="366B9A22" w:rsidR="003A1950" w:rsidRPr="0003791D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73B5" w14:textId="27E76930" w:rsidR="003A1950" w:rsidRPr="00BB25FE" w:rsidRDefault="003A1950" w:rsidP="003A1950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3A1950" w14:paraId="5DAE3991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5F4A" w14:textId="6B2D1405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F722" w14:textId="1456B497" w:rsidR="003A1950" w:rsidRPr="00DD54BD" w:rsidRDefault="003A1950" w:rsidP="003A1950">
            <w:pPr>
              <w:pStyle w:val="Default"/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</w:pPr>
            <w:r w:rsidRPr="00DD54BD"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>https://api-ets.</w:t>
            </w:r>
            <w:r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>svpx</w:t>
            </w:r>
            <w:r w:rsidRPr="00DD54BD"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 xml:space="preserve">.prod.epexspot.com/OpenAccess/3.4 (if using the 3.4.6 schema) </w:t>
            </w:r>
          </w:p>
          <w:p w14:paraId="51C69BCE" w14:textId="1E03EF63" w:rsidR="003A1950" w:rsidRPr="00DD54BD" w:rsidRDefault="003A1950" w:rsidP="003A1950">
            <w:pPr>
              <w:pStyle w:val="Default"/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</w:pPr>
            <w:r w:rsidRPr="00DD54BD"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>https://api-ets.</w:t>
            </w:r>
            <w:r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>svpx</w:t>
            </w:r>
            <w:r w:rsidRPr="00DD54BD">
              <w:rPr>
                <w:rStyle w:val="Hyperlink"/>
                <w:rFonts w:eastAsia="Times New Roman" w:cstheme="minorBidi"/>
                <w:sz w:val="16"/>
                <w:szCs w:val="10"/>
                <w:lang w:val="en-US"/>
              </w:rPr>
              <w:t xml:space="preserve">.prod.epexspot.com/OpenAccess/3.5 (if using the 3.5.1 schema) </w:t>
            </w:r>
          </w:p>
          <w:p w14:paraId="4B54207A" w14:textId="319BD443" w:rsidR="003A1950" w:rsidRPr="00DD54BD" w:rsidRDefault="003A1950" w:rsidP="003A1950">
            <w:pPr>
              <w:rPr>
                <w:rStyle w:val="Hyperlink"/>
                <w:rFonts w:eastAsia="Times New Roman"/>
                <w:sz w:val="16"/>
                <w:szCs w:val="12"/>
              </w:rPr>
            </w:pPr>
            <w:r w:rsidRPr="00DD54BD">
              <w:rPr>
                <w:rStyle w:val="Hyperlink"/>
                <w:rFonts w:eastAsia="Times New Roman"/>
                <w:sz w:val="16"/>
                <w:szCs w:val="12"/>
              </w:rPr>
              <w:t>https://api-ets.</w:t>
            </w:r>
            <w:r>
              <w:rPr>
                <w:rStyle w:val="Hyperlink"/>
                <w:rFonts w:eastAsia="Times New Roman"/>
                <w:sz w:val="16"/>
                <w:szCs w:val="12"/>
              </w:rPr>
              <w:t>svpx</w:t>
            </w:r>
            <w:r w:rsidRPr="00DD54BD">
              <w:rPr>
                <w:rStyle w:val="Hyperlink"/>
                <w:rFonts w:eastAsia="Times New Roman"/>
                <w:sz w:val="16"/>
                <w:szCs w:val="12"/>
              </w:rPr>
              <w:t xml:space="preserve">.prod.epexspot.com/OpenAccess/3.6 (if using the 3.6.4 schema) </w:t>
            </w:r>
          </w:p>
          <w:p w14:paraId="3715E2E5" w14:textId="3A459B09" w:rsidR="003A1950" w:rsidRPr="00BB25FE" w:rsidRDefault="003A1950" w:rsidP="003A1950">
            <w:pPr>
              <w:rPr>
                <w:rFonts w:asciiTheme="majorHAnsi" w:hAnsiTheme="majorHAnsi" w:cstheme="majorHAnsi"/>
              </w:rPr>
            </w:pPr>
          </w:p>
        </w:tc>
      </w:tr>
      <w:tr w:rsidR="003A1950" w14:paraId="28402AC6" w14:textId="77777777" w:rsidTr="00F8726E">
        <w:trPr>
          <w:trHeight w:val="2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495D" w14:textId="34973684" w:rsidR="003A1950" w:rsidRDefault="003A1950" w:rsidP="003A1950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514" w14:textId="77777777" w:rsidR="003A1950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6.  </w:t>
            </w:r>
          </w:p>
          <w:p w14:paraId="10989E33" w14:textId="77777777" w:rsidR="003A1950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Supported API schemas: </w:t>
            </w:r>
            <w:r>
              <w:rPr>
                <w:rFonts w:cs="Arial"/>
              </w:rPr>
              <w:t>3.4.6, 3.5.1, 3.6.4</w:t>
            </w:r>
          </w:p>
          <w:p w14:paraId="49F9CB44" w14:textId="77777777" w:rsidR="003A1950" w:rsidRPr="003B596D" w:rsidRDefault="003A1950" w:rsidP="003A1950">
            <w:pPr>
              <w:spacing w:line="276" w:lineRule="auto"/>
              <w:ind w:right="96"/>
              <w:rPr>
                <w:rFonts w:cs="Arial"/>
              </w:rPr>
            </w:pPr>
          </w:p>
          <w:p w14:paraId="0EF7C726" w14:textId="77777777" w:rsidR="003A1950" w:rsidRPr="003B596D" w:rsidRDefault="003A1950" w:rsidP="003A1950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1D7EE5BC" w14:textId="76AAAA19" w:rsidR="003A1950" w:rsidRPr="00BB25FE" w:rsidRDefault="003A1950" w:rsidP="003A1950">
            <w:pPr>
              <w:rPr>
                <w:rFonts w:asciiTheme="majorHAnsi" w:hAnsiTheme="majorHAnsi" w:cstheme="majorHAnsi"/>
              </w:rPr>
            </w:pPr>
            <w:r w:rsidRPr="00DD54BD">
              <w:rPr>
                <w:rStyle w:val="Hyperlink"/>
                <w:rFonts w:eastAsia="Times New Roman"/>
              </w:rPr>
              <w:t>https://api-ets.</w:t>
            </w:r>
            <w:r>
              <w:rPr>
                <w:rStyle w:val="Hyperlink"/>
                <w:rFonts w:eastAsia="Times New Roman"/>
              </w:rPr>
              <w:t>svpx</w:t>
            </w:r>
            <w:r w:rsidRPr="00DD54BD">
              <w:rPr>
                <w:rStyle w:val="Hyperlink"/>
                <w:rFonts w:eastAsia="Times New Roman"/>
              </w:rPr>
              <w:t>.prod.epexspot.com/OpenAccess/3.6?wsdl</w:t>
            </w:r>
          </w:p>
        </w:tc>
      </w:tr>
    </w:tbl>
    <w:p w14:paraId="2E8168BA" w14:textId="645AFEBC" w:rsidR="00CC41EC" w:rsidRPr="00CC41EC" w:rsidRDefault="00CC41EC" w:rsidP="00E74D25">
      <w:pPr>
        <w:rPr>
          <w:b/>
          <w:color w:val="FF0000"/>
        </w:rPr>
      </w:pPr>
    </w:p>
    <w:sectPr w:rsidR="00CC41EC" w:rsidRPr="00CC4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52"/>
    <w:rsid w:val="00030BBF"/>
    <w:rsid w:val="0003791D"/>
    <w:rsid w:val="00086953"/>
    <w:rsid w:val="000F01A5"/>
    <w:rsid w:val="00105BB7"/>
    <w:rsid w:val="00136F5F"/>
    <w:rsid w:val="001B7C4D"/>
    <w:rsid w:val="002B3052"/>
    <w:rsid w:val="00390E51"/>
    <w:rsid w:val="003A1950"/>
    <w:rsid w:val="00476B4F"/>
    <w:rsid w:val="004B37BA"/>
    <w:rsid w:val="005B2B85"/>
    <w:rsid w:val="005F142F"/>
    <w:rsid w:val="005F7F54"/>
    <w:rsid w:val="006D1921"/>
    <w:rsid w:val="007B78C6"/>
    <w:rsid w:val="00817282"/>
    <w:rsid w:val="00821820"/>
    <w:rsid w:val="0086657B"/>
    <w:rsid w:val="0089333E"/>
    <w:rsid w:val="008E5858"/>
    <w:rsid w:val="009C37EA"/>
    <w:rsid w:val="00AB77B1"/>
    <w:rsid w:val="00AC5F63"/>
    <w:rsid w:val="00AD08DE"/>
    <w:rsid w:val="00B71BDF"/>
    <w:rsid w:val="00BB25FE"/>
    <w:rsid w:val="00C3374E"/>
    <w:rsid w:val="00CC41EC"/>
    <w:rsid w:val="00D0263F"/>
    <w:rsid w:val="00D4604E"/>
    <w:rsid w:val="00D509B3"/>
    <w:rsid w:val="00DE27C1"/>
    <w:rsid w:val="00E74D25"/>
    <w:rsid w:val="00EB66F2"/>
    <w:rsid w:val="00F019ED"/>
    <w:rsid w:val="00F8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F5FD"/>
  <w15:chartTrackingRefBased/>
  <w15:docId w15:val="{4807199F-299F-44B9-A22C-91727464F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7B1"/>
    <w:pPr>
      <w:spacing w:after="0" w:line="250" w:lineRule="atLeast"/>
    </w:pPr>
    <w:rPr>
      <w:rFonts w:ascii="Arial" w:hAnsi="Arial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7B1"/>
    <w:pPr>
      <w:spacing w:after="0" w:line="240" w:lineRule="auto"/>
    </w:pPr>
    <w:rPr>
      <w:rFonts w:ascii="Arial" w:hAnsi="Arial"/>
      <w:sz w:val="18"/>
      <w:szCs w:val="18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08D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791D"/>
    <w:rPr>
      <w:color w:val="808080"/>
      <w:shd w:val="clear" w:color="auto" w:fill="E6E6E6"/>
    </w:rPr>
  </w:style>
  <w:style w:type="paragraph" w:customStyle="1" w:styleId="Default">
    <w:name w:val="Default"/>
    <w:rsid w:val="003A1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9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Martin ROJO</cp:lastModifiedBy>
  <cp:revision>14</cp:revision>
  <cp:lastPrinted>2020-08-26T10:01:00Z</cp:lastPrinted>
  <dcterms:created xsi:type="dcterms:W3CDTF">2019-11-21T13:54:00Z</dcterms:created>
  <dcterms:modified xsi:type="dcterms:W3CDTF">2023-03-02T10:08:00Z</dcterms:modified>
</cp:coreProperties>
</file>